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D" w:rsidRDefault="0055122A" w:rsidP="00823BF5">
      <w:pPr>
        <w:widowControl/>
        <w:snapToGrid w:val="0"/>
        <w:jc w:val="center"/>
        <w:rPr>
          <w:b/>
          <w:kern w:val="0"/>
          <w:sz w:val="28"/>
          <w:szCs w:val="28"/>
        </w:rPr>
      </w:pPr>
      <w:r w:rsidRPr="0055122A">
        <w:rPr>
          <w:b/>
          <w:kern w:val="0"/>
          <w:sz w:val="28"/>
          <w:szCs w:val="28"/>
          <w:lang w:eastAsia="en-US"/>
        </w:rPr>
        <w:t>NATIONAL SUN YAT-SEN UNIVERSITY</w:t>
      </w:r>
    </w:p>
    <w:p w:rsidR="0055122A" w:rsidRPr="0055122A" w:rsidRDefault="0055122A" w:rsidP="00823BF5">
      <w:pPr>
        <w:widowControl/>
        <w:snapToGrid w:val="0"/>
        <w:jc w:val="center"/>
        <w:rPr>
          <w:b/>
          <w:kern w:val="0"/>
          <w:sz w:val="28"/>
          <w:szCs w:val="28"/>
        </w:rPr>
      </w:pPr>
    </w:p>
    <w:p w:rsidR="009D442D" w:rsidRPr="0055122A" w:rsidRDefault="009D442D" w:rsidP="00823BF5">
      <w:pPr>
        <w:widowControl/>
        <w:snapToGrid w:val="0"/>
        <w:jc w:val="center"/>
        <w:rPr>
          <w:b/>
          <w:kern w:val="0"/>
          <w:sz w:val="28"/>
          <w:szCs w:val="28"/>
          <w:lang w:eastAsia="en-US"/>
        </w:rPr>
      </w:pPr>
      <w:r w:rsidRPr="0055122A">
        <w:rPr>
          <w:b/>
          <w:kern w:val="0"/>
          <w:sz w:val="28"/>
          <w:szCs w:val="28"/>
          <w:lang w:eastAsia="en-US"/>
        </w:rPr>
        <w:t>College of Social Sciences</w:t>
      </w:r>
      <w:r w:rsidR="0055122A">
        <w:rPr>
          <w:rFonts w:hint="eastAsia"/>
          <w:b/>
          <w:kern w:val="0"/>
          <w:sz w:val="28"/>
          <w:szCs w:val="28"/>
        </w:rPr>
        <w:t xml:space="preserve"> </w:t>
      </w:r>
      <w:r w:rsidRPr="0055122A">
        <w:rPr>
          <w:b/>
          <w:kern w:val="0"/>
          <w:sz w:val="28"/>
          <w:szCs w:val="28"/>
          <w:lang w:eastAsia="en-US"/>
        </w:rPr>
        <w:t xml:space="preserve">Regulations </w:t>
      </w:r>
      <w:r w:rsidR="00EE329F">
        <w:rPr>
          <w:rFonts w:hint="eastAsia"/>
          <w:b/>
          <w:kern w:val="0"/>
          <w:sz w:val="28"/>
          <w:szCs w:val="28"/>
        </w:rPr>
        <w:t xml:space="preserve">for </w:t>
      </w:r>
      <w:r w:rsidRPr="0055122A">
        <w:rPr>
          <w:b/>
          <w:kern w:val="0"/>
          <w:sz w:val="28"/>
          <w:szCs w:val="28"/>
          <w:lang w:eastAsia="en-US"/>
        </w:rPr>
        <w:t xml:space="preserve">Outsourced Editing of Papers Completed by </w:t>
      </w:r>
      <w:r w:rsidR="00EE329F">
        <w:rPr>
          <w:rFonts w:hint="eastAsia"/>
          <w:b/>
          <w:kern w:val="0"/>
          <w:sz w:val="28"/>
          <w:szCs w:val="28"/>
        </w:rPr>
        <w:t>Faculty Members</w:t>
      </w:r>
      <w:r w:rsidRPr="0055122A">
        <w:rPr>
          <w:b/>
          <w:kern w:val="0"/>
          <w:sz w:val="28"/>
          <w:szCs w:val="28"/>
          <w:lang w:eastAsia="en-US"/>
        </w:rPr>
        <w:t xml:space="preserve"> and Students</w:t>
      </w:r>
    </w:p>
    <w:p w:rsidR="009D442D" w:rsidRDefault="009D442D" w:rsidP="00823BF5">
      <w:pPr>
        <w:snapToGrid w:val="0"/>
        <w:rPr>
          <w:sz w:val="20"/>
          <w:szCs w:val="20"/>
        </w:rPr>
      </w:pPr>
    </w:p>
    <w:p w:rsidR="0055122A" w:rsidRDefault="00694C49" w:rsidP="00823BF5">
      <w:pPr>
        <w:snapToGrid w:val="0"/>
        <w:rPr>
          <w:sz w:val="20"/>
          <w:szCs w:val="20"/>
        </w:rPr>
      </w:pPr>
      <w:proofErr w:type="gramStart"/>
      <w:r>
        <w:rPr>
          <w:rFonts w:hint="eastAsia"/>
          <w:sz w:val="20"/>
          <w:szCs w:val="20"/>
        </w:rPr>
        <w:t>Approved by the 2</w:t>
      </w:r>
      <w:r w:rsidRPr="00694C49">
        <w:rPr>
          <w:rFonts w:hint="eastAsia"/>
          <w:sz w:val="20"/>
          <w:szCs w:val="20"/>
          <w:vertAlign w:val="superscript"/>
        </w:rPr>
        <w:t>nd</w:t>
      </w:r>
      <w:r>
        <w:rPr>
          <w:rFonts w:hint="eastAsia"/>
          <w:sz w:val="20"/>
          <w:szCs w:val="20"/>
        </w:rPr>
        <w:t xml:space="preserve"> College General Meeting on November 9, 2006, School Year 95.</w:t>
      </w:r>
      <w:proofErr w:type="gramEnd"/>
    </w:p>
    <w:p w:rsidR="00694C49" w:rsidRDefault="00694C49" w:rsidP="00823BF5">
      <w:pPr>
        <w:snapToGrid w:val="0"/>
        <w:rPr>
          <w:sz w:val="20"/>
          <w:szCs w:val="20"/>
        </w:rPr>
      </w:pPr>
      <w:proofErr w:type="gramStart"/>
      <w:r>
        <w:rPr>
          <w:rFonts w:hint="eastAsia"/>
          <w:sz w:val="20"/>
          <w:szCs w:val="20"/>
        </w:rPr>
        <w:t>Approved by the 2</w:t>
      </w:r>
      <w:r w:rsidRPr="00694C49">
        <w:rPr>
          <w:rFonts w:hint="eastAsia"/>
          <w:sz w:val="20"/>
          <w:szCs w:val="20"/>
          <w:vertAlign w:val="superscript"/>
        </w:rPr>
        <w:t>nd</w:t>
      </w:r>
      <w:r>
        <w:rPr>
          <w:rFonts w:hint="eastAsia"/>
          <w:sz w:val="20"/>
          <w:szCs w:val="20"/>
        </w:rPr>
        <w:t xml:space="preserve"> College General Meeting on March 12, 2013, School Year 101.</w:t>
      </w:r>
      <w:proofErr w:type="gramEnd"/>
      <w:r>
        <w:rPr>
          <w:rFonts w:hint="eastAsia"/>
          <w:sz w:val="20"/>
          <w:szCs w:val="20"/>
        </w:rPr>
        <w:t xml:space="preserve"> </w:t>
      </w:r>
    </w:p>
    <w:p w:rsidR="00694C49" w:rsidRDefault="00694C49" w:rsidP="00823BF5">
      <w:pPr>
        <w:snapToGrid w:val="0"/>
        <w:rPr>
          <w:sz w:val="20"/>
          <w:szCs w:val="20"/>
        </w:rPr>
      </w:pPr>
      <w:proofErr w:type="gramStart"/>
      <w:r>
        <w:rPr>
          <w:rFonts w:hint="eastAsia"/>
          <w:sz w:val="20"/>
          <w:szCs w:val="20"/>
        </w:rPr>
        <w:t>Approved by the 3</w:t>
      </w:r>
      <w:r w:rsidRPr="00694C49">
        <w:rPr>
          <w:rFonts w:hint="eastAsia"/>
          <w:sz w:val="20"/>
          <w:szCs w:val="20"/>
          <w:vertAlign w:val="superscript"/>
        </w:rPr>
        <w:t>rd</w:t>
      </w:r>
      <w:r>
        <w:rPr>
          <w:rFonts w:hint="eastAsia"/>
          <w:sz w:val="20"/>
          <w:szCs w:val="20"/>
        </w:rPr>
        <w:t xml:space="preserve"> College General Meeting on April 22, 2014, School Year 102.</w:t>
      </w:r>
      <w:proofErr w:type="gramEnd"/>
      <w:r>
        <w:rPr>
          <w:rFonts w:hint="eastAsia"/>
          <w:sz w:val="20"/>
          <w:szCs w:val="20"/>
        </w:rPr>
        <w:t xml:space="preserve"> </w:t>
      </w:r>
    </w:p>
    <w:p w:rsidR="0055122A" w:rsidRPr="0055122A" w:rsidRDefault="0055122A" w:rsidP="00823BF5">
      <w:pPr>
        <w:snapToGrid w:val="0"/>
        <w:rPr>
          <w:sz w:val="20"/>
          <w:szCs w:val="20"/>
        </w:rPr>
      </w:pPr>
    </w:p>
    <w:p w:rsidR="009D442D" w:rsidRDefault="00B70151" w:rsidP="00823BF5">
      <w:pPr>
        <w:numPr>
          <w:ilvl w:val="0"/>
          <w:numId w:val="11"/>
        </w:numPr>
        <w:snapToGrid w:val="0"/>
        <w:spacing w:afterLines="50" w:after="180"/>
        <w:ind w:left="1418" w:hanging="338"/>
        <w:jc w:val="both"/>
      </w:pPr>
      <w:r>
        <w:rPr>
          <w:rFonts w:hint="eastAsia"/>
        </w:rPr>
        <w:t xml:space="preserve">This set of </w:t>
      </w:r>
      <w:r w:rsidR="009D442D" w:rsidRPr="00D0432C">
        <w:t xml:space="preserve">regulations </w:t>
      </w:r>
      <w:r>
        <w:rPr>
          <w:rFonts w:hint="eastAsia"/>
        </w:rPr>
        <w:t>is</w:t>
      </w:r>
      <w:r w:rsidR="009D442D" w:rsidRPr="00D0432C">
        <w:t xml:space="preserve"> specifically </w:t>
      </w:r>
      <w:r>
        <w:rPr>
          <w:rFonts w:hint="eastAsia"/>
        </w:rPr>
        <w:t xml:space="preserve">issued </w:t>
      </w:r>
      <w:r w:rsidR="009D442D" w:rsidRPr="00D0432C">
        <w:t xml:space="preserve">by the College of Social Sciences (CSS) to encourage </w:t>
      </w:r>
      <w:r>
        <w:rPr>
          <w:rFonts w:hint="eastAsia"/>
        </w:rPr>
        <w:t>faculty members</w:t>
      </w:r>
      <w:r w:rsidR="009D442D" w:rsidRPr="00D0432C">
        <w:t xml:space="preserve"> and students of the college to </w:t>
      </w:r>
      <w:r w:rsidR="009D442D">
        <w:t>submit</w:t>
      </w:r>
      <w:r w:rsidR="009D442D" w:rsidRPr="00D0432C">
        <w:t xml:space="preserve"> papers to international academic journals to improve performance</w:t>
      </w:r>
      <w:r w:rsidR="004F14FB">
        <w:rPr>
          <w:rFonts w:hint="eastAsia"/>
        </w:rPr>
        <w:t>s</w:t>
      </w:r>
      <w:r w:rsidR="009D442D" w:rsidRPr="00D0432C">
        <w:t xml:space="preserve"> of academic research in the CSS. </w:t>
      </w:r>
    </w:p>
    <w:p w:rsidR="009D442D" w:rsidRDefault="009D442D" w:rsidP="00823BF5">
      <w:pPr>
        <w:numPr>
          <w:ilvl w:val="0"/>
          <w:numId w:val="11"/>
        </w:numPr>
        <w:snapToGrid w:val="0"/>
        <w:spacing w:afterLines="50" w:after="180"/>
        <w:ind w:left="1418" w:hanging="338"/>
        <w:jc w:val="both"/>
      </w:pPr>
      <w:r w:rsidRPr="00D0432C">
        <w:t xml:space="preserve">The candidates for subsidies to be provided according to </w:t>
      </w:r>
      <w:r w:rsidR="00B70151">
        <w:rPr>
          <w:rFonts w:hint="eastAsia"/>
        </w:rPr>
        <w:t>this set of</w:t>
      </w:r>
      <w:r w:rsidRPr="00D0432C">
        <w:t xml:space="preserve"> regulations are full-time </w:t>
      </w:r>
      <w:r w:rsidR="00B70151">
        <w:rPr>
          <w:rFonts w:hint="eastAsia"/>
        </w:rPr>
        <w:t xml:space="preserve">faculty members </w:t>
      </w:r>
      <w:r w:rsidRPr="00D0432C">
        <w:t xml:space="preserve">and students of the CSS (students who have suspended studies </w:t>
      </w:r>
      <w:r w:rsidR="004F14FB">
        <w:rPr>
          <w:rFonts w:hint="eastAsia"/>
        </w:rPr>
        <w:t>not included</w:t>
      </w:r>
      <w:r w:rsidRPr="00D0432C">
        <w:t xml:space="preserve">). According to fields </w:t>
      </w:r>
      <w:r>
        <w:t>in concern</w:t>
      </w:r>
      <w:r w:rsidRPr="00D0432C">
        <w:t xml:space="preserve">, applicants may seek appropriate personnel to edit their papers (a list of companies providing the service is available on the website of the Office of Research and Development). For papers completed with co-authors, </w:t>
      </w:r>
      <w:r>
        <w:t>a</w:t>
      </w:r>
      <w:r w:rsidRPr="00D0432C">
        <w:t xml:space="preserve">pplicants shall be </w:t>
      </w:r>
      <w:r w:rsidR="00B70151">
        <w:rPr>
          <w:rFonts w:hint="eastAsia"/>
        </w:rPr>
        <w:t xml:space="preserve">lead </w:t>
      </w:r>
      <w:r w:rsidRPr="00D0432C">
        <w:t>author</w:t>
      </w:r>
      <w:r>
        <w:t xml:space="preserve">s </w:t>
      </w:r>
      <w:r w:rsidRPr="00D0432C">
        <w:t>or correspondent author</w:t>
      </w:r>
      <w:r>
        <w:t>s</w:t>
      </w:r>
      <w:r w:rsidR="004F14FB">
        <w:rPr>
          <w:rFonts w:hint="eastAsia"/>
        </w:rPr>
        <w:t xml:space="preserve"> to apply for subsidy</w:t>
      </w:r>
      <w:r w:rsidRPr="00D0432C">
        <w:t xml:space="preserve">. </w:t>
      </w:r>
    </w:p>
    <w:p w:rsidR="009A2291" w:rsidRDefault="009D442D" w:rsidP="00823BF5">
      <w:pPr>
        <w:numPr>
          <w:ilvl w:val="0"/>
          <w:numId w:val="11"/>
        </w:numPr>
        <w:snapToGrid w:val="0"/>
        <w:spacing w:afterLines="50" w:after="180"/>
        <w:ind w:left="1418" w:hanging="338"/>
        <w:jc w:val="both"/>
      </w:pPr>
      <w:r w:rsidRPr="00D0432C">
        <w:t>Applicant qualifications</w:t>
      </w:r>
    </w:p>
    <w:p w:rsidR="009D442D" w:rsidRPr="00D0432C" w:rsidRDefault="009D442D" w:rsidP="00823BF5">
      <w:pPr>
        <w:numPr>
          <w:ilvl w:val="0"/>
          <w:numId w:val="12"/>
        </w:numPr>
        <w:snapToGrid w:val="0"/>
        <w:spacing w:afterLines="50" w:after="180"/>
        <w:jc w:val="both"/>
      </w:pPr>
      <w:r>
        <w:t>P</w:t>
      </w:r>
      <w:r w:rsidRPr="00D0432C">
        <w:t xml:space="preserve">apers adopted to apply for subsidies shall be academic papers and </w:t>
      </w:r>
      <w:r>
        <w:t xml:space="preserve">published in the name of </w:t>
      </w:r>
      <w:r w:rsidRPr="00D0432C">
        <w:t>National Sun Yat-sen University.</w:t>
      </w:r>
    </w:p>
    <w:p w:rsidR="009D442D" w:rsidRPr="00D0432C" w:rsidRDefault="009D442D" w:rsidP="00823BF5">
      <w:pPr>
        <w:numPr>
          <w:ilvl w:val="0"/>
          <w:numId w:val="12"/>
        </w:numPr>
        <w:snapToGrid w:val="0"/>
        <w:spacing w:afterLines="50" w:after="180"/>
        <w:jc w:val="both"/>
      </w:pPr>
      <w:r>
        <w:t>P</w:t>
      </w:r>
      <w:r w:rsidRPr="00D0432C">
        <w:t xml:space="preserve">apers </w:t>
      </w:r>
      <w:r>
        <w:t xml:space="preserve">shall </w:t>
      </w:r>
      <w:r w:rsidRPr="00D0432C">
        <w:t>be submitted to international journals (papers submitted to SSCI and SCI journals shall be given priority) or publishers of professional publications</w:t>
      </w:r>
      <w:r w:rsidRPr="002A7B93">
        <w:t xml:space="preserve"> </w:t>
      </w:r>
      <w:r w:rsidRPr="00D0432C">
        <w:t xml:space="preserve">with </w:t>
      </w:r>
      <w:r>
        <w:t xml:space="preserve">their own </w:t>
      </w:r>
      <w:r w:rsidRPr="00D0432C">
        <w:t xml:space="preserve">review systems.  </w:t>
      </w:r>
    </w:p>
    <w:p w:rsidR="009D442D" w:rsidRDefault="009D442D" w:rsidP="00823BF5">
      <w:pPr>
        <w:numPr>
          <w:ilvl w:val="0"/>
          <w:numId w:val="12"/>
        </w:numPr>
        <w:snapToGrid w:val="0"/>
        <w:spacing w:afterLines="50" w:after="180"/>
        <w:jc w:val="both"/>
      </w:pPr>
      <w:r>
        <w:t>P</w:t>
      </w:r>
      <w:r w:rsidRPr="00D0432C">
        <w:t xml:space="preserve">apers </w:t>
      </w:r>
      <w:r>
        <w:t>shall be</w:t>
      </w:r>
      <w:r w:rsidRPr="00D0432C">
        <w:t xml:space="preserve"> written in foreign languages and </w:t>
      </w:r>
      <w:r>
        <w:t>the ability of each applicant to express in the foreign language adopted shall meet a certain level to ensure the editor may understand and edit the paper without communication in advance. Subsidies shall not be provided for papers translated from Chinese to foreign languages.</w:t>
      </w:r>
    </w:p>
    <w:p w:rsidR="009A2291" w:rsidRDefault="009D442D" w:rsidP="00823BF5">
      <w:pPr>
        <w:numPr>
          <w:ilvl w:val="0"/>
          <w:numId w:val="11"/>
        </w:numPr>
        <w:snapToGrid w:val="0"/>
        <w:spacing w:afterLines="50" w:after="180"/>
        <w:ind w:left="1418" w:hanging="338"/>
        <w:jc w:val="both"/>
      </w:pPr>
      <w:r>
        <w:t>A</w:t>
      </w:r>
      <w:r w:rsidR="004F14FB">
        <w:rPr>
          <w:rFonts w:hint="eastAsia"/>
        </w:rPr>
        <w:t>n a</w:t>
      </w:r>
      <w:r>
        <w:t xml:space="preserve">pplicant shall submit the following documents to apply to the CSS after </w:t>
      </w:r>
      <w:r w:rsidR="002A147F">
        <w:rPr>
          <w:rFonts w:hint="eastAsia"/>
        </w:rPr>
        <w:t xml:space="preserve">heads </w:t>
      </w:r>
      <w:r>
        <w:t xml:space="preserve">of </w:t>
      </w:r>
      <w:r w:rsidR="004F14FB">
        <w:rPr>
          <w:rFonts w:hint="eastAsia"/>
        </w:rPr>
        <w:t xml:space="preserve">the </w:t>
      </w:r>
      <w:r>
        <w:t xml:space="preserve">concerned departments/institutes give their approvals: </w:t>
      </w:r>
    </w:p>
    <w:p w:rsidR="009D442D" w:rsidRPr="00D0432C" w:rsidRDefault="009D442D" w:rsidP="00823BF5">
      <w:pPr>
        <w:numPr>
          <w:ilvl w:val="0"/>
          <w:numId w:val="13"/>
        </w:numPr>
        <w:snapToGrid w:val="0"/>
        <w:spacing w:afterLines="50" w:after="180"/>
        <w:jc w:val="both"/>
      </w:pPr>
      <w:r>
        <w:t>Application form</w:t>
      </w:r>
    </w:p>
    <w:p w:rsidR="009D442D" w:rsidRPr="00D0432C" w:rsidRDefault="009D442D" w:rsidP="00823BF5">
      <w:pPr>
        <w:numPr>
          <w:ilvl w:val="0"/>
          <w:numId w:val="13"/>
        </w:numPr>
        <w:snapToGrid w:val="0"/>
        <w:spacing w:afterLines="50" w:after="180"/>
        <w:jc w:val="both"/>
      </w:pPr>
      <w:r>
        <w:t>The paper to be edited</w:t>
      </w:r>
    </w:p>
    <w:p w:rsidR="009D442D" w:rsidRDefault="009D442D" w:rsidP="00823BF5">
      <w:pPr>
        <w:numPr>
          <w:ilvl w:val="0"/>
          <w:numId w:val="13"/>
        </w:numPr>
        <w:snapToGrid w:val="0"/>
        <w:spacing w:afterLines="50" w:after="180"/>
        <w:jc w:val="both"/>
      </w:pPr>
      <w:r>
        <w:t>Proof of the journal or publisher of professional publications in concern having its own review system</w:t>
      </w:r>
    </w:p>
    <w:p w:rsidR="009D442D" w:rsidRDefault="009D442D" w:rsidP="00823BF5">
      <w:pPr>
        <w:numPr>
          <w:ilvl w:val="0"/>
          <w:numId w:val="11"/>
        </w:numPr>
        <w:snapToGrid w:val="0"/>
        <w:spacing w:afterLines="50" w:after="180"/>
        <w:ind w:left="1418" w:hanging="338"/>
        <w:jc w:val="both"/>
      </w:pPr>
      <w:r>
        <w:t>Papers shall be typed on A4 paper using font size</w:t>
      </w:r>
      <w:r w:rsidR="002A147F">
        <w:rPr>
          <w:rFonts w:hint="eastAsia"/>
        </w:rPr>
        <w:t xml:space="preserve"> 12</w:t>
      </w:r>
      <w:r>
        <w:t xml:space="preserve"> and double-spaced. In principle, each page shall contain 24 to 26 lines (references, figures</w:t>
      </w:r>
      <w:r w:rsidR="004B7679">
        <w:rPr>
          <w:rFonts w:hint="eastAsia"/>
        </w:rPr>
        <w:t>,</w:t>
      </w:r>
      <w:r>
        <w:t xml:space="preserve"> and tables shall not be included for editing). </w:t>
      </w:r>
    </w:p>
    <w:p w:rsidR="009A2291" w:rsidRDefault="009D442D" w:rsidP="00823BF5">
      <w:pPr>
        <w:numPr>
          <w:ilvl w:val="0"/>
          <w:numId w:val="11"/>
        </w:numPr>
        <w:snapToGrid w:val="0"/>
        <w:spacing w:afterLines="50" w:after="180"/>
        <w:ind w:left="1418" w:hanging="338"/>
        <w:jc w:val="both"/>
      </w:pPr>
      <w:r>
        <w:t xml:space="preserve">The subsidy for each paper (chapter) to be edited shall be NT$5,000 at the maximum and provided according to the actual cost. Each full-time </w:t>
      </w:r>
      <w:r w:rsidR="001D1206">
        <w:rPr>
          <w:rFonts w:hint="eastAsia"/>
        </w:rPr>
        <w:t xml:space="preserve">faculty member </w:t>
      </w:r>
      <w:r>
        <w:t xml:space="preserve">may be subsidized twice at the most each year and each student once. </w:t>
      </w:r>
      <w:r w:rsidRPr="004F14FB">
        <w:rPr>
          <w:b/>
          <w:color w:val="0000CC"/>
          <w:u w:val="single"/>
        </w:rPr>
        <w:t>The subsidy for each paper shall be given one time only.</w:t>
      </w:r>
      <w:r>
        <w:t xml:space="preserve"> All applications shall be reviewed upon submission. After initial review by the dean, </w:t>
      </w:r>
      <w:r w:rsidR="004B7679">
        <w:rPr>
          <w:rFonts w:hint="eastAsia"/>
        </w:rPr>
        <w:t>applications</w:t>
      </w:r>
      <w:r w:rsidR="004B7679">
        <w:t xml:space="preserve"> </w:t>
      </w:r>
      <w:r>
        <w:t xml:space="preserve">shall be forwarded to the </w:t>
      </w:r>
      <w:r>
        <w:lastRenderedPageBreak/>
        <w:t>Academic Review Committee of the CSS for</w:t>
      </w:r>
      <w:r w:rsidR="0030788E">
        <w:rPr>
          <w:rFonts w:hint="eastAsia"/>
        </w:rPr>
        <w:t xml:space="preserve"> review</w:t>
      </w:r>
      <w:r>
        <w:t xml:space="preserve">. </w:t>
      </w:r>
    </w:p>
    <w:p w:rsidR="009D442D" w:rsidRPr="00D0432C" w:rsidRDefault="009D442D" w:rsidP="00823BF5">
      <w:pPr>
        <w:snapToGrid w:val="0"/>
        <w:spacing w:afterLines="50" w:after="180"/>
        <w:ind w:left="1418"/>
        <w:jc w:val="both"/>
      </w:pPr>
      <w:r>
        <w:t>Applicants meeting the requirements set forth in the “</w:t>
      </w:r>
      <w:r w:rsidR="00E83F79">
        <w:t xml:space="preserve">National Sun </w:t>
      </w:r>
      <w:proofErr w:type="spellStart"/>
      <w:r w:rsidR="00E83F79">
        <w:t>Yat-sen</w:t>
      </w:r>
      <w:proofErr w:type="spellEnd"/>
      <w:r w:rsidR="00E83F79">
        <w:t xml:space="preserve"> University </w:t>
      </w:r>
      <w:r>
        <w:t xml:space="preserve">Regulations </w:t>
      </w:r>
      <w:r w:rsidR="00E83F79">
        <w:rPr>
          <w:rFonts w:hint="eastAsia"/>
        </w:rPr>
        <w:t xml:space="preserve">for </w:t>
      </w:r>
      <w:r>
        <w:t xml:space="preserve">Academic </w:t>
      </w:r>
      <w:r w:rsidR="00E83F79">
        <w:rPr>
          <w:rFonts w:hint="eastAsia"/>
        </w:rPr>
        <w:t>Event Subsidy</w:t>
      </w:r>
      <w:r w:rsidR="00E83F79">
        <w:t>”</w:t>
      </w:r>
      <w:r w:rsidR="00E83F79">
        <w:rPr>
          <w:rFonts w:hint="eastAsia"/>
        </w:rPr>
        <w:t xml:space="preserve"> </w:t>
      </w:r>
      <w:r>
        <w:t xml:space="preserve">are </w:t>
      </w:r>
      <w:r w:rsidR="004B7679">
        <w:rPr>
          <w:rFonts w:hint="eastAsia"/>
        </w:rPr>
        <w:t>advise</w:t>
      </w:r>
      <w:r w:rsidR="004B7679">
        <w:t xml:space="preserve">d </w:t>
      </w:r>
      <w:r>
        <w:t xml:space="preserve">to apply to the university first. </w:t>
      </w:r>
    </w:p>
    <w:p w:rsidR="009A2291" w:rsidRDefault="009D442D" w:rsidP="00823BF5">
      <w:pPr>
        <w:numPr>
          <w:ilvl w:val="0"/>
          <w:numId w:val="11"/>
        </w:numPr>
        <w:snapToGrid w:val="0"/>
        <w:spacing w:afterLines="50" w:after="180"/>
        <w:ind w:left="1418" w:hanging="338"/>
        <w:jc w:val="both"/>
      </w:pPr>
      <w:r>
        <w:t>Each applicant shall provide the following documents for funds settlement after completion of editing and submission of paper:</w:t>
      </w:r>
    </w:p>
    <w:p w:rsidR="009A2291" w:rsidRDefault="009D442D" w:rsidP="00823BF5">
      <w:pPr>
        <w:numPr>
          <w:ilvl w:val="0"/>
          <w:numId w:val="14"/>
        </w:numPr>
        <w:snapToGrid w:val="0"/>
        <w:spacing w:afterLines="50" w:after="180"/>
        <w:jc w:val="both"/>
      </w:pPr>
      <w:r>
        <w:t>Versions of the paper before and after editing</w:t>
      </w:r>
    </w:p>
    <w:p w:rsidR="009A2291" w:rsidRDefault="009D442D" w:rsidP="00823BF5">
      <w:pPr>
        <w:numPr>
          <w:ilvl w:val="0"/>
          <w:numId w:val="14"/>
        </w:numPr>
        <w:snapToGrid w:val="0"/>
        <w:spacing w:afterLines="50" w:after="180"/>
        <w:jc w:val="both"/>
      </w:pPr>
      <w:r>
        <w:t>Reply from the journal or publisher of professional publications to confirm receipt of paper or photocopy of receipt of paper</w:t>
      </w:r>
    </w:p>
    <w:p w:rsidR="009D442D" w:rsidRDefault="009D442D" w:rsidP="00823BF5">
      <w:pPr>
        <w:numPr>
          <w:ilvl w:val="0"/>
          <w:numId w:val="14"/>
        </w:numPr>
        <w:snapToGrid w:val="0"/>
        <w:spacing w:afterLines="50" w:after="180"/>
        <w:jc w:val="both"/>
      </w:pPr>
      <w:r>
        <w:t xml:space="preserve">Receipt or </w:t>
      </w:r>
      <w:r w:rsidR="008B29DB">
        <w:rPr>
          <w:rFonts w:hint="eastAsia"/>
        </w:rPr>
        <w:t>i</w:t>
      </w:r>
      <w:r>
        <w:t>nvoice from the editing unit or individual editor</w:t>
      </w:r>
    </w:p>
    <w:p w:rsidR="008B29DB" w:rsidRPr="00D0432C" w:rsidRDefault="00063AF3" w:rsidP="00823BF5">
      <w:pPr>
        <w:numPr>
          <w:ilvl w:val="0"/>
          <w:numId w:val="14"/>
        </w:numPr>
        <w:snapToGrid w:val="0"/>
        <w:spacing w:afterLines="50" w:after="180"/>
        <w:jc w:val="both"/>
      </w:pPr>
      <w:r>
        <w:rPr>
          <w:rFonts w:hint="eastAsia"/>
        </w:rPr>
        <w:t>A</w:t>
      </w:r>
      <w:r w:rsidR="004B7679">
        <w:rPr>
          <w:rFonts w:hint="eastAsia"/>
        </w:rPr>
        <w:t>n</w:t>
      </w:r>
      <w:r>
        <w:rPr>
          <w:rFonts w:hint="eastAsia"/>
        </w:rPr>
        <w:t xml:space="preserve"> applicant may not apply for subsidy twice for the same article</w:t>
      </w:r>
    </w:p>
    <w:p w:rsidR="009A2291" w:rsidRDefault="009D442D" w:rsidP="00823BF5">
      <w:pPr>
        <w:numPr>
          <w:ilvl w:val="0"/>
          <w:numId w:val="11"/>
        </w:numPr>
        <w:snapToGrid w:val="0"/>
        <w:spacing w:afterLines="50" w:after="180"/>
        <w:ind w:left="1418" w:hanging="338"/>
        <w:jc w:val="both"/>
      </w:pPr>
      <w:r>
        <w:t xml:space="preserve">The funds needed for the subsidies shall be provided from the budget account of the Academic Fund of the </w:t>
      </w:r>
      <w:r w:rsidR="004B7679">
        <w:t>CSS</w:t>
      </w:r>
      <w:r w:rsidR="004B7679">
        <w:t xml:space="preserve"> </w:t>
      </w:r>
      <w:r>
        <w:t xml:space="preserve">Executive Master of Public Policy Program. </w:t>
      </w:r>
    </w:p>
    <w:p w:rsidR="009D442D" w:rsidRPr="009A2291" w:rsidRDefault="0055122A" w:rsidP="00823BF5">
      <w:pPr>
        <w:numPr>
          <w:ilvl w:val="0"/>
          <w:numId w:val="11"/>
        </w:numPr>
        <w:snapToGrid w:val="0"/>
        <w:spacing w:afterLines="50" w:after="180"/>
        <w:ind w:left="1418" w:hanging="338"/>
        <w:jc w:val="both"/>
      </w:pPr>
      <w:r w:rsidRPr="009A2291">
        <w:t>This set of regulations shall be implemented following approval</w:t>
      </w:r>
      <w:r w:rsidR="004B7679">
        <w:rPr>
          <w:rFonts w:hint="eastAsia"/>
        </w:rPr>
        <w:t>s</w:t>
      </w:r>
      <w:r w:rsidRPr="009A2291">
        <w:t xml:space="preserve"> of college general meeting</w:t>
      </w:r>
      <w:r w:rsidR="004B7679">
        <w:rPr>
          <w:rFonts w:hint="eastAsia"/>
        </w:rPr>
        <w:t>s</w:t>
      </w:r>
      <w:bookmarkStart w:id="0" w:name="_GoBack"/>
      <w:bookmarkEnd w:id="0"/>
      <w:r w:rsidRPr="009A2291">
        <w:t>. The same procedure shall be carried out when amendments are to be made.</w:t>
      </w:r>
    </w:p>
    <w:sectPr w:rsidR="009D442D" w:rsidRPr="009A2291" w:rsidSect="003F2B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38" w:rsidRDefault="00D16638" w:rsidP="00DB00E5">
      <w:r>
        <w:separator/>
      </w:r>
    </w:p>
  </w:endnote>
  <w:endnote w:type="continuationSeparator" w:id="0">
    <w:p w:rsidR="00D16638" w:rsidRDefault="00D16638" w:rsidP="00DB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38" w:rsidRDefault="00D16638" w:rsidP="00DB00E5">
      <w:r>
        <w:separator/>
      </w:r>
    </w:p>
  </w:footnote>
  <w:footnote w:type="continuationSeparator" w:id="0">
    <w:p w:rsidR="00D16638" w:rsidRDefault="00D16638" w:rsidP="00DB0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BA6"/>
    <w:multiLevelType w:val="hybridMultilevel"/>
    <w:tmpl w:val="52D04F52"/>
    <w:lvl w:ilvl="0" w:tplc="65E0C6F8">
      <w:start w:val="1"/>
      <w:numFmt w:val="upperRoman"/>
      <w:lvlText w:val="Article %1"/>
      <w:lvlJc w:val="right"/>
      <w:pPr>
        <w:ind w:left="480" w:hanging="480"/>
      </w:pPr>
      <w:rPr>
        <w:rFonts w:hint="eastAsia"/>
        <w:b/>
        <w:color w:val="0000CC"/>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F00CE6"/>
    <w:multiLevelType w:val="hybridMultilevel"/>
    <w:tmpl w:val="59A47654"/>
    <w:lvl w:ilvl="0" w:tplc="30C69F80">
      <w:start w:val="1"/>
      <w:numFmt w:val="upperLetter"/>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13334BD6"/>
    <w:multiLevelType w:val="hybridMultilevel"/>
    <w:tmpl w:val="4EB4C9C2"/>
    <w:lvl w:ilvl="0" w:tplc="8C10A4CE">
      <w:start w:val="1"/>
      <w:numFmt w:val="decimal"/>
      <w:lvlText w:val="%1."/>
      <w:lvlJc w:val="left"/>
      <w:pPr>
        <w:ind w:left="1493"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4750277"/>
    <w:multiLevelType w:val="hybridMultilevel"/>
    <w:tmpl w:val="9A5EAA7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4">
    <w:nsid w:val="2F3D6260"/>
    <w:multiLevelType w:val="hybridMultilevel"/>
    <w:tmpl w:val="A8928D28"/>
    <w:lvl w:ilvl="0" w:tplc="45204FF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35C57237"/>
    <w:multiLevelType w:val="hybridMultilevel"/>
    <w:tmpl w:val="E78ED548"/>
    <w:lvl w:ilvl="0" w:tplc="A40AB54E">
      <w:start w:val="1"/>
      <w:numFmt w:val="upperRoman"/>
      <w:lvlText w:val="Article %1."/>
      <w:lvlJc w:val="righ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53298D"/>
    <w:multiLevelType w:val="hybridMultilevel"/>
    <w:tmpl w:val="E1482B48"/>
    <w:lvl w:ilvl="0" w:tplc="8E0CD862">
      <w:start w:val="1"/>
      <w:numFmt w:val="decimal"/>
      <w:lvlText w:val="%1."/>
      <w:lvlJc w:val="left"/>
      <w:pPr>
        <w:ind w:left="1493" w:hanging="360"/>
      </w:pPr>
      <w:rPr>
        <w:rFonts w:hint="default"/>
      </w:r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7">
    <w:nsid w:val="44274C91"/>
    <w:multiLevelType w:val="hybridMultilevel"/>
    <w:tmpl w:val="C428D0C8"/>
    <w:lvl w:ilvl="0" w:tplc="D0666D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6D805AB"/>
    <w:multiLevelType w:val="hybridMultilevel"/>
    <w:tmpl w:val="1C6E1102"/>
    <w:lvl w:ilvl="0" w:tplc="DC72B446">
      <w:start w:val="1"/>
      <w:numFmt w:val="decimal"/>
      <w:lvlText w:val="%1."/>
      <w:lvlJc w:val="left"/>
      <w:pPr>
        <w:ind w:left="1493"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FA24602"/>
    <w:multiLevelType w:val="hybridMultilevel"/>
    <w:tmpl w:val="839C7DFC"/>
    <w:lvl w:ilvl="0" w:tplc="24646F48">
      <w:start w:val="1"/>
      <w:numFmt w:val="decimal"/>
      <w:lvlText w:val="%1."/>
      <w:lvlJc w:val="left"/>
      <w:pPr>
        <w:tabs>
          <w:tab w:val="num" w:pos="420"/>
        </w:tabs>
        <w:ind w:left="420" w:hanging="4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579E20AB"/>
    <w:multiLevelType w:val="hybridMultilevel"/>
    <w:tmpl w:val="7A0C8CD8"/>
    <w:lvl w:ilvl="0" w:tplc="A58ECB1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61780270"/>
    <w:multiLevelType w:val="hybridMultilevel"/>
    <w:tmpl w:val="F2DED732"/>
    <w:lvl w:ilvl="0" w:tplc="C0AC3E14">
      <w:start w:val="1"/>
      <w:numFmt w:val="upperLetter"/>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62CB4DB1"/>
    <w:multiLevelType w:val="hybridMultilevel"/>
    <w:tmpl w:val="F3A6E9B4"/>
    <w:lvl w:ilvl="0" w:tplc="A20AF650">
      <w:start w:val="95"/>
      <w:numFmt w:val="decimal"/>
      <w:lvlText w:val="%1年"/>
      <w:lvlJc w:val="left"/>
      <w:pPr>
        <w:tabs>
          <w:tab w:val="num" w:pos="4500"/>
        </w:tabs>
        <w:ind w:left="4500" w:hanging="705"/>
      </w:pPr>
      <w:rPr>
        <w:rFonts w:hint="default"/>
      </w:rPr>
    </w:lvl>
    <w:lvl w:ilvl="1" w:tplc="04090019">
      <w:start w:val="1"/>
      <w:numFmt w:val="ideographTraditional"/>
      <w:lvlText w:val="%2、"/>
      <w:lvlJc w:val="left"/>
      <w:pPr>
        <w:tabs>
          <w:tab w:val="num" w:pos="4755"/>
        </w:tabs>
        <w:ind w:left="4755" w:hanging="480"/>
      </w:pPr>
    </w:lvl>
    <w:lvl w:ilvl="2" w:tplc="0409001B">
      <w:start w:val="1"/>
      <w:numFmt w:val="lowerRoman"/>
      <w:lvlText w:val="%3."/>
      <w:lvlJc w:val="right"/>
      <w:pPr>
        <w:tabs>
          <w:tab w:val="num" w:pos="5235"/>
        </w:tabs>
        <w:ind w:left="5235" w:hanging="480"/>
      </w:pPr>
    </w:lvl>
    <w:lvl w:ilvl="3" w:tplc="0409000F">
      <w:start w:val="1"/>
      <w:numFmt w:val="decimal"/>
      <w:lvlText w:val="%4."/>
      <w:lvlJc w:val="left"/>
      <w:pPr>
        <w:tabs>
          <w:tab w:val="num" w:pos="5715"/>
        </w:tabs>
        <w:ind w:left="5715" w:hanging="480"/>
      </w:pPr>
    </w:lvl>
    <w:lvl w:ilvl="4" w:tplc="04090019">
      <w:start w:val="1"/>
      <w:numFmt w:val="ideographTraditional"/>
      <w:lvlText w:val="%5、"/>
      <w:lvlJc w:val="left"/>
      <w:pPr>
        <w:tabs>
          <w:tab w:val="num" w:pos="6195"/>
        </w:tabs>
        <w:ind w:left="6195" w:hanging="480"/>
      </w:pPr>
    </w:lvl>
    <w:lvl w:ilvl="5" w:tplc="0409001B">
      <w:start w:val="1"/>
      <w:numFmt w:val="lowerRoman"/>
      <w:lvlText w:val="%6."/>
      <w:lvlJc w:val="right"/>
      <w:pPr>
        <w:tabs>
          <w:tab w:val="num" w:pos="6675"/>
        </w:tabs>
        <w:ind w:left="6675" w:hanging="480"/>
      </w:pPr>
    </w:lvl>
    <w:lvl w:ilvl="6" w:tplc="0409000F">
      <w:start w:val="1"/>
      <w:numFmt w:val="decimal"/>
      <w:lvlText w:val="%7."/>
      <w:lvlJc w:val="left"/>
      <w:pPr>
        <w:tabs>
          <w:tab w:val="num" w:pos="7155"/>
        </w:tabs>
        <w:ind w:left="7155" w:hanging="480"/>
      </w:pPr>
    </w:lvl>
    <w:lvl w:ilvl="7" w:tplc="04090019">
      <w:start w:val="1"/>
      <w:numFmt w:val="ideographTraditional"/>
      <w:lvlText w:val="%8、"/>
      <w:lvlJc w:val="left"/>
      <w:pPr>
        <w:tabs>
          <w:tab w:val="num" w:pos="7635"/>
        </w:tabs>
        <w:ind w:left="7635" w:hanging="480"/>
      </w:pPr>
    </w:lvl>
    <w:lvl w:ilvl="8" w:tplc="0409001B">
      <w:start w:val="1"/>
      <w:numFmt w:val="lowerRoman"/>
      <w:lvlText w:val="%9."/>
      <w:lvlJc w:val="right"/>
      <w:pPr>
        <w:tabs>
          <w:tab w:val="num" w:pos="8115"/>
        </w:tabs>
        <w:ind w:left="8115" w:hanging="480"/>
      </w:pPr>
    </w:lvl>
  </w:abstractNum>
  <w:abstractNum w:abstractNumId="13">
    <w:nsid w:val="6FC34A30"/>
    <w:multiLevelType w:val="hybridMultilevel"/>
    <w:tmpl w:val="0CAEEEF6"/>
    <w:lvl w:ilvl="0" w:tplc="86525938">
      <w:start w:val="1"/>
      <w:numFmt w:val="upperLetter"/>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4"/>
  </w:num>
  <w:num w:numId="2">
    <w:abstractNumId w:val="9"/>
  </w:num>
  <w:num w:numId="3">
    <w:abstractNumId w:val="10"/>
  </w:num>
  <w:num w:numId="4">
    <w:abstractNumId w:val="12"/>
  </w:num>
  <w:num w:numId="5">
    <w:abstractNumId w:val="3"/>
  </w:num>
  <w:num w:numId="6">
    <w:abstractNumId w:val="6"/>
  </w:num>
  <w:num w:numId="7">
    <w:abstractNumId w:val="8"/>
  </w:num>
  <w:num w:numId="8">
    <w:abstractNumId w:val="2"/>
  </w:num>
  <w:num w:numId="9">
    <w:abstractNumId w:val="7"/>
  </w:num>
  <w:num w:numId="10">
    <w:abstractNumId w:val="0"/>
  </w:num>
  <w:num w:numId="11">
    <w:abstractNumId w:val="5"/>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ACA"/>
    <w:rsid w:val="000206E2"/>
    <w:rsid w:val="000624CB"/>
    <w:rsid w:val="00063AF3"/>
    <w:rsid w:val="0009125D"/>
    <w:rsid w:val="00094BDD"/>
    <w:rsid w:val="000B1B2E"/>
    <w:rsid w:val="000D7527"/>
    <w:rsid w:val="001056F3"/>
    <w:rsid w:val="00140ADD"/>
    <w:rsid w:val="001A4036"/>
    <w:rsid w:val="001A4EDC"/>
    <w:rsid w:val="001B6281"/>
    <w:rsid w:val="001D1206"/>
    <w:rsid w:val="00237F38"/>
    <w:rsid w:val="002601F1"/>
    <w:rsid w:val="0026145C"/>
    <w:rsid w:val="00261877"/>
    <w:rsid w:val="002A147F"/>
    <w:rsid w:val="002A7B93"/>
    <w:rsid w:val="002E599F"/>
    <w:rsid w:val="00306D18"/>
    <w:rsid w:val="0030788E"/>
    <w:rsid w:val="00327977"/>
    <w:rsid w:val="003466BD"/>
    <w:rsid w:val="00376385"/>
    <w:rsid w:val="0039310C"/>
    <w:rsid w:val="0039422B"/>
    <w:rsid w:val="003A1813"/>
    <w:rsid w:val="003B11E0"/>
    <w:rsid w:val="003B19BF"/>
    <w:rsid w:val="003B504D"/>
    <w:rsid w:val="003D1E2F"/>
    <w:rsid w:val="003F2B2B"/>
    <w:rsid w:val="00407526"/>
    <w:rsid w:val="00423148"/>
    <w:rsid w:val="004651CB"/>
    <w:rsid w:val="004B7679"/>
    <w:rsid w:val="004F09BE"/>
    <w:rsid w:val="004F14FB"/>
    <w:rsid w:val="0050229B"/>
    <w:rsid w:val="00523665"/>
    <w:rsid w:val="00525EF6"/>
    <w:rsid w:val="0055122A"/>
    <w:rsid w:val="00556ABC"/>
    <w:rsid w:val="00567E64"/>
    <w:rsid w:val="005943FD"/>
    <w:rsid w:val="005A66B9"/>
    <w:rsid w:val="005B5E4C"/>
    <w:rsid w:val="005C1205"/>
    <w:rsid w:val="006160A0"/>
    <w:rsid w:val="0063483F"/>
    <w:rsid w:val="006468C7"/>
    <w:rsid w:val="006544A4"/>
    <w:rsid w:val="006832DB"/>
    <w:rsid w:val="00694C49"/>
    <w:rsid w:val="006A1589"/>
    <w:rsid w:val="0071206D"/>
    <w:rsid w:val="00714ACA"/>
    <w:rsid w:val="00730714"/>
    <w:rsid w:val="00787DEF"/>
    <w:rsid w:val="00795678"/>
    <w:rsid w:val="007F0073"/>
    <w:rsid w:val="007F5B83"/>
    <w:rsid w:val="0082389D"/>
    <w:rsid w:val="00823BF5"/>
    <w:rsid w:val="00826BC0"/>
    <w:rsid w:val="008542F8"/>
    <w:rsid w:val="00872758"/>
    <w:rsid w:val="0087484D"/>
    <w:rsid w:val="008816DD"/>
    <w:rsid w:val="00897103"/>
    <w:rsid w:val="00897359"/>
    <w:rsid w:val="008979A7"/>
    <w:rsid w:val="008A7FAC"/>
    <w:rsid w:val="008B29DB"/>
    <w:rsid w:val="008D04AD"/>
    <w:rsid w:val="008E6167"/>
    <w:rsid w:val="00931E41"/>
    <w:rsid w:val="00962A82"/>
    <w:rsid w:val="00963C80"/>
    <w:rsid w:val="00981B63"/>
    <w:rsid w:val="00985302"/>
    <w:rsid w:val="009A2291"/>
    <w:rsid w:val="009D442D"/>
    <w:rsid w:val="00A00057"/>
    <w:rsid w:val="00A13096"/>
    <w:rsid w:val="00A35CB9"/>
    <w:rsid w:val="00A66CFC"/>
    <w:rsid w:val="00A83AB7"/>
    <w:rsid w:val="00A94431"/>
    <w:rsid w:val="00A965B1"/>
    <w:rsid w:val="00AA0B0D"/>
    <w:rsid w:val="00AF2527"/>
    <w:rsid w:val="00B02969"/>
    <w:rsid w:val="00B25241"/>
    <w:rsid w:val="00B64823"/>
    <w:rsid w:val="00B70151"/>
    <w:rsid w:val="00B729C5"/>
    <w:rsid w:val="00BA4485"/>
    <w:rsid w:val="00BB64E7"/>
    <w:rsid w:val="00BC1196"/>
    <w:rsid w:val="00BC6472"/>
    <w:rsid w:val="00C145FA"/>
    <w:rsid w:val="00C21D6C"/>
    <w:rsid w:val="00C23033"/>
    <w:rsid w:val="00C24980"/>
    <w:rsid w:val="00C27DBD"/>
    <w:rsid w:val="00C53829"/>
    <w:rsid w:val="00C66DAC"/>
    <w:rsid w:val="00C6738D"/>
    <w:rsid w:val="00C823FE"/>
    <w:rsid w:val="00CB7B72"/>
    <w:rsid w:val="00CE17A4"/>
    <w:rsid w:val="00CF48DE"/>
    <w:rsid w:val="00D0432C"/>
    <w:rsid w:val="00D16638"/>
    <w:rsid w:val="00D261F0"/>
    <w:rsid w:val="00D54E5D"/>
    <w:rsid w:val="00DB00E5"/>
    <w:rsid w:val="00E0192E"/>
    <w:rsid w:val="00E17418"/>
    <w:rsid w:val="00E207F3"/>
    <w:rsid w:val="00E25C43"/>
    <w:rsid w:val="00E3540E"/>
    <w:rsid w:val="00E66EDD"/>
    <w:rsid w:val="00E83F79"/>
    <w:rsid w:val="00E906AC"/>
    <w:rsid w:val="00E90828"/>
    <w:rsid w:val="00E964D0"/>
    <w:rsid w:val="00EA656B"/>
    <w:rsid w:val="00ED6982"/>
    <w:rsid w:val="00EE329F"/>
    <w:rsid w:val="00EE4916"/>
    <w:rsid w:val="00EF34EF"/>
    <w:rsid w:val="00EF52E9"/>
    <w:rsid w:val="00F47997"/>
    <w:rsid w:val="00F57ED7"/>
    <w:rsid w:val="00FD13D6"/>
    <w:rsid w:val="00FE4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7F38"/>
    <w:rPr>
      <w:rFonts w:ascii="Arial" w:hAnsi="Arial" w:cs="Arial"/>
      <w:sz w:val="18"/>
      <w:szCs w:val="18"/>
    </w:rPr>
  </w:style>
  <w:style w:type="character" w:customStyle="1" w:styleId="a4">
    <w:name w:val="註解方塊文字 字元"/>
    <w:link w:val="a3"/>
    <w:uiPriority w:val="99"/>
    <w:semiHidden/>
    <w:locked/>
    <w:rsid w:val="00CE17A4"/>
    <w:rPr>
      <w:rFonts w:ascii="Cambria" w:eastAsia="新細明體" w:hAnsi="Cambria" w:cs="Cambria"/>
      <w:sz w:val="2"/>
      <w:szCs w:val="2"/>
    </w:rPr>
  </w:style>
  <w:style w:type="paragraph" w:styleId="a5">
    <w:name w:val="header"/>
    <w:basedOn w:val="a"/>
    <w:link w:val="a6"/>
    <w:uiPriority w:val="99"/>
    <w:rsid w:val="00DB00E5"/>
    <w:pPr>
      <w:tabs>
        <w:tab w:val="center" w:pos="4153"/>
        <w:tab w:val="right" w:pos="8306"/>
      </w:tabs>
      <w:snapToGrid w:val="0"/>
    </w:pPr>
    <w:rPr>
      <w:sz w:val="20"/>
      <w:szCs w:val="20"/>
    </w:rPr>
  </w:style>
  <w:style w:type="character" w:customStyle="1" w:styleId="a6">
    <w:name w:val="頁首 字元"/>
    <w:link w:val="a5"/>
    <w:uiPriority w:val="99"/>
    <w:locked/>
    <w:rsid w:val="00DB00E5"/>
    <w:rPr>
      <w:kern w:val="2"/>
    </w:rPr>
  </w:style>
  <w:style w:type="paragraph" w:styleId="a7">
    <w:name w:val="footer"/>
    <w:basedOn w:val="a"/>
    <w:link w:val="a8"/>
    <w:uiPriority w:val="99"/>
    <w:rsid w:val="00DB00E5"/>
    <w:pPr>
      <w:tabs>
        <w:tab w:val="center" w:pos="4153"/>
        <w:tab w:val="right" w:pos="8306"/>
      </w:tabs>
      <w:snapToGrid w:val="0"/>
    </w:pPr>
    <w:rPr>
      <w:sz w:val="20"/>
      <w:szCs w:val="20"/>
    </w:rPr>
  </w:style>
  <w:style w:type="character" w:customStyle="1" w:styleId="a8">
    <w:name w:val="頁尾 字元"/>
    <w:link w:val="a7"/>
    <w:uiPriority w:val="99"/>
    <w:locked/>
    <w:rsid w:val="00DB00E5"/>
    <w:rPr>
      <w:kern w:val="2"/>
    </w:rPr>
  </w:style>
  <w:style w:type="paragraph" w:styleId="a9">
    <w:name w:val="List Paragraph"/>
    <w:basedOn w:val="a"/>
    <w:uiPriority w:val="99"/>
    <w:qFormat/>
    <w:rsid w:val="00567E64"/>
    <w:pPr>
      <w:ind w:leftChars="200" w:left="480"/>
    </w:pPr>
  </w:style>
  <w:style w:type="table" w:styleId="aa">
    <w:name w:val="Table Grid"/>
    <w:basedOn w:val="a1"/>
    <w:uiPriority w:val="99"/>
    <w:rsid w:val="00C6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5122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551</Words>
  <Characters>3144</Characters>
  <Application>Microsoft Office Word</Application>
  <DocSecurity>0</DocSecurity>
  <Lines>26</Lines>
  <Paragraphs>7</Paragraphs>
  <ScaleCrop>false</ScaleCrop>
  <Company>Net School</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國立中山大學教師外文論文委外潤飾(editing)實施辦法</dc:title>
  <dc:subject/>
  <dc:creator>user</dc:creator>
  <cp:keywords/>
  <dc:description/>
  <cp:lastModifiedBy>CC</cp:lastModifiedBy>
  <cp:revision>19</cp:revision>
  <cp:lastPrinted>2014-07-28T07:08:00Z</cp:lastPrinted>
  <dcterms:created xsi:type="dcterms:W3CDTF">2015-08-14T01:15:00Z</dcterms:created>
  <dcterms:modified xsi:type="dcterms:W3CDTF">2015-09-03T06:08:00Z</dcterms:modified>
</cp:coreProperties>
</file>