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2A" w:rsidRDefault="005C33B0" w:rsidP="005C33B0">
      <w:pPr>
        <w:widowControl/>
        <w:jc w:val="center"/>
        <w:rPr>
          <w:b/>
          <w:kern w:val="0"/>
          <w:sz w:val="28"/>
          <w:szCs w:val="28"/>
        </w:rPr>
      </w:pPr>
      <w:r w:rsidRPr="005C33B0">
        <w:rPr>
          <w:b/>
          <w:kern w:val="0"/>
          <w:sz w:val="28"/>
          <w:szCs w:val="28"/>
          <w:lang w:eastAsia="en-US"/>
        </w:rPr>
        <w:t>NATIONAL SUN YAT-SEN UNIVERSITY</w:t>
      </w:r>
    </w:p>
    <w:p w:rsidR="005C33B0" w:rsidRPr="005C33B0" w:rsidRDefault="005C33B0" w:rsidP="005C33B0">
      <w:pPr>
        <w:widowControl/>
        <w:jc w:val="center"/>
        <w:rPr>
          <w:b/>
          <w:kern w:val="0"/>
          <w:sz w:val="28"/>
          <w:szCs w:val="28"/>
        </w:rPr>
      </w:pPr>
    </w:p>
    <w:p w:rsidR="0038362A" w:rsidRPr="005C33B0" w:rsidRDefault="0038362A" w:rsidP="005C33B0">
      <w:pPr>
        <w:widowControl/>
        <w:jc w:val="center"/>
        <w:rPr>
          <w:b/>
          <w:kern w:val="0"/>
          <w:sz w:val="28"/>
          <w:szCs w:val="28"/>
        </w:rPr>
      </w:pPr>
      <w:r w:rsidRPr="005C33B0">
        <w:rPr>
          <w:b/>
          <w:kern w:val="0"/>
          <w:sz w:val="28"/>
          <w:szCs w:val="28"/>
          <w:lang w:eastAsia="en-US"/>
        </w:rPr>
        <w:t>College of Social Sciences</w:t>
      </w:r>
      <w:r w:rsidR="005C33B0">
        <w:rPr>
          <w:rFonts w:hint="eastAsia"/>
          <w:b/>
          <w:kern w:val="0"/>
          <w:sz w:val="28"/>
          <w:szCs w:val="28"/>
        </w:rPr>
        <w:t xml:space="preserve"> </w:t>
      </w:r>
      <w:r w:rsidR="009B7B5E" w:rsidRPr="009B7B5E">
        <w:rPr>
          <w:b/>
          <w:kern w:val="0"/>
          <w:sz w:val="28"/>
          <w:szCs w:val="28"/>
        </w:rPr>
        <w:t xml:space="preserve">Rules for Number of Students per Supervisor in Master’s and </w:t>
      </w:r>
      <w:r w:rsidR="009B7B5E">
        <w:rPr>
          <w:rFonts w:hint="eastAsia"/>
          <w:b/>
          <w:kern w:val="0"/>
          <w:sz w:val="28"/>
          <w:szCs w:val="28"/>
        </w:rPr>
        <w:t>Doctoral</w:t>
      </w:r>
      <w:r w:rsidR="009B7B5E" w:rsidRPr="009B7B5E">
        <w:rPr>
          <w:b/>
          <w:kern w:val="0"/>
          <w:sz w:val="28"/>
          <w:szCs w:val="28"/>
        </w:rPr>
        <w:t xml:space="preserve"> Programs</w:t>
      </w:r>
      <w:r w:rsidR="009B7B5E" w:rsidRPr="009B7B5E" w:rsidDel="009B7B5E">
        <w:rPr>
          <w:b/>
          <w:kern w:val="0"/>
          <w:sz w:val="28"/>
          <w:szCs w:val="28"/>
        </w:rPr>
        <w:t xml:space="preserve"> </w:t>
      </w:r>
    </w:p>
    <w:p w:rsidR="0038362A" w:rsidRDefault="0038362A" w:rsidP="005C33B0">
      <w:pPr>
        <w:snapToGrid w:val="0"/>
        <w:rPr>
          <w:sz w:val="20"/>
          <w:szCs w:val="20"/>
        </w:rPr>
      </w:pPr>
    </w:p>
    <w:p w:rsidR="005C33B0" w:rsidRDefault="005C33B0" w:rsidP="005C33B0">
      <w:pPr>
        <w:snapToGrid w:val="0"/>
        <w:rPr>
          <w:sz w:val="20"/>
          <w:szCs w:val="20"/>
        </w:rPr>
      </w:pPr>
      <w:proofErr w:type="gramStart"/>
      <w:r w:rsidRPr="005C33B0">
        <w:rPr>
          <w:sz w:val="20"/>
          <w:szCs w:val="20"/>
        </w:rPr>
        <w:t xml:space="preserve">Approved by the </w:t>
      </w:r>
      <w:r w:rsidR="00BB4F68">
        <w:rPr>
          <w:rFonts w:hint="eastAsia"/>
          <w:sz w:val="20"/>
          <w:szCs w:val="20"/>
        </w:rPr>
        <w:t>110</w:t>
      </w:r>
      <w:r w:rsidR="00BB4F68" w:rsidRPr="00BB4F68">
        <w:rPr>
          <w:rFonts w:hint="eastAsia"/>
          <w:sz w:val="20"/>
          <w:szCs w:val="20"/>
          <w:vertAlign w:val="superscript"/>
        </w:rPr>
        <w:t>th</w:t>
      </w:r>
      <w:r w:rsidRPr="005C33B0">
        <w:rPr>
          <w:sz w:val="20"/>
          <w:szCs w:val="20"/>
        </w:rPr>
        <w:t xml:space="preserve"> </w:t>
      </w:r>
      <w:r w:rsidR="00BB4F68">
        <w:rPr>
          <w:rFonts w:hint="eastAsia"/>
          <w:sz w:val="20"/>
          <w:szCs w:val="20"/>
        </w:rPr>
        <w:t>Faculty Evaluation Committee Me</w:t>
      </w:r>
      <w:r w:rsidRPr="005C33B0">
        <w:rPr>
          <w:sz w:val="20"/>
          <w:szCs w:val="20"/>
        </w:rPr>
        <w:t xml:space="preserve">eting on </w:t>
      </w:r>
      <w:r w:rsidR="00BB4F68">
        <w:rPr>
          <w:rFonts w:hint="eastAsia"/>
          <w:sz w:val="20"/>
          <w:szCs w:val="20"/>
        </w:rPr>
        <w:t>December 28</w:t>
      </w:r>
      <w:r w:rsidRPr="005C33B0">
        <w:rPr>
          <w:sz w:val="20"/>
          <w:szCs w:val="20"/>
        </w:rPr>
        <w:t>, 200</w:t>
      </w:r>
      <w:r w:rsidR="00BB4F68">
        <w:rPr>
          <w:rFonts w:hint="eastAsia"/>
          <w:sz w:val="20"/>
          <w:szCs w:val="20"/>
        </w:rPr>
        <w:t>6</w:t>
      </w:r>
      <w:r w:rsidRPr="005C33B0">
        <w:rPr>
          <w:sz w:val="20"/>
          <w:szCs w:val="20"/>
        </w:rPr>
        <w:t>.</w:t>
      </w:r>
      <w:proofErr w:type="gramEnd"/>
    </w:p>
    <w:p w:rsidR="00BB4F68" w:rsidRPr="005C33B0" w:rsidRDefault="00BB4F68" w:rsidP="005C33B0">
      <w:pPr>
        <w:snapToGrid w:val="0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Approved by the 3</w:t>
      </w:r>
      <w:r w:rsidRPr="00BB4F68">
        <w:rPr>
          <w:rFonts w:hint="eastAsia"/>
          <w:sz w:val="20"/>
          <w:szCs w:val="20"/>
          <w:vertAlign w:val="superscript"/>
        </w:rPr>
        <w:t>rd</w:t>
      </w:r>
      <w:r>
        <w:rPr>
          <w:rFonts w:hint="eastAsia"/>
          <w:sz w:val="20"/>
          <w:szCs w:val="20"/>
        </w:rPr>
        <w:t xml:space="preserve"> College of Social Sciences Heads Meeting on December 20, 2006, School Year 95.</w:t>
      </w:r>
      <w:proofErr w:type="gramEnd"/>
      <w:r>
        <w:rPr>
          <w:rFonts w:hint="eastAsia"/>
          <w:sz w:val="20"/>
          <w:szCs w:val="20"/>
        </w:rPr>
        <w:t xml:space="preserve"> </w:t>
      </w:r>
    </w:p>
    <w:p w:rsidR="0038362A" w:rsidRPr="00BB4F68" w:rsidRDefault="0038362A" w:rsidP="005C33B0">
      <w:pPr>
        <w:snapToGrid w:val="0"/>
        <w:rPr>
          <w:b/>
          <w:bCs/>
          <w:sz w:val="20"/>
          <w:szCs w:val="20"/>
        </w:rPr>
      </w:pPr>
    </w:p>
    <w:p w:rsidR="0038362A" w:rsidRPr="007D2B90" w:rsidRDefault="009B7B5E" w:rsidP="005C33B0">
      <w:pPr>
        <w:numPr>
          <w:ilvl w:val="0"/>
          <w:numId w:val="2"/>
        </w:numPr>
        <w:snapToGrid w:val="0"/>
        <w:spacing w:afterLines="50" w:after="180"/>
        <w:ind w:left="1418" w:hanging="338"/>
        <w:jc w:val="both"/>
      </w:pPr>
      <w:r>
        <w:rPr>
          <w:rFonts w:hint="eastAsia"/>
        </w:rPr>
        <w:t xml:space="preserve">This set of </w:t>
      </w:r>
      <w:r w:rsidR="0038362A">
        <w:t xml:space="preserve">regulations </w:t>
      </w:r>
      <w:r>
        <w:rPr>
          <w:rFonts w:hint="eastAsia"/>
        </w:rPr>
        <w:t>is</w:t>
      </w:r>
      <w:r w:rsidR="0038362A">
        <w:t xml:space="preserve"> specifically </w:t>
      </w:r>
      <w:r>
        <w:rPr>
          <w:rFonts w:hint="eastAsia"/>
        </w:rPr>
        <w:t>issued</w:t>
      </w:r>
      <w:r w:rsidR="0038362A">
        <w:t xml:space="preserve"> by the College of Social Sciences (CSS) to improve the quality of </w:t>
      </w:r>
      <w:r>
        <w:rPr>
          <w:rFonts w:hint="eastAsia"/>
        </w:rPr>
        <w:t>faculty members</w:t>
      </w:r>
      <w:r>
        <w:t>’</w:t>
      </w:r>
      <w:r w:rsidR="0038362A">
        <w:t xml:space="preserve"> academic research </w:t>
      </w:r>
      <w:r>
        <w:rPr>
          <w:rFonts w:hint="eastAsia"/>
        </w:rPr>
        <w:t>as well as</w:t>
      </w:r>
      <w:r w:rsidR="0038362A">
        <w:t xml:space="preserve"> </w:t>
      </w:r>
      <w:r>
        <w:rPr>
          <w:rFonts w:hint="eastAsia"/>
        </w:rPr>
        <w:t>master</w:t>
      </w:r>
      <w:r>
        <w:t>’</w:t>
      </w:r>
      <w:r>
        <w:rPr>
          <w:rFonts w:hint="eastAsia"/>
        </w:rPr>
        <w:t xml:space="preserve">s degree </w:t>
      </w:r>
      <w:r w:rsidR="0038362A">
        <w:t xml:space="preserve">and </w:t>
      </w:r>
      <w:r>
        <w:rPr>
          <w:rFonts w:hint="eastAsia"/>
        </w:rPr>
        <w:t xml:space="preserve">doctoral </w:t>
      </w:r>
      <w:r w:rsidR="0038362A">
        <w:t xml:space="preserve">students’ papers. </w:t>
      </w:r>
    </w:p>
    <w:p w:rsidR="0038362A" w:rsidRDefault="0038362A" w:rsidP="005C33B0">
      <w:pPr>
        <w:numPr>
          <w:ilvl w:val="0"/>
          <w:numId w:val="2"/>
        </w:numPr>
        <w:snapToGrid w:val="0"/>
        <w:spacing w:afterLines="50" w:after="180"/>
        <w:ind w:left="1418" w:hanging="338"/>
        <w:jc w:val="both"/>
      </w:pPr>
      <w:r>
        <w:t xml:space="preserve">Each </w:t>
      </w:r>
      <w:r w:rsidR="009B7B5E">
        <w:rPr>
          <w:rFonts w:hint="eastAsia"/>
        </w:rPr>
        <w:t>faculty member</w:t>
      </w:r>
      <w:r>
        <w:t xml:space="preserve"> of the CSS may not </w:t>
      </w:r>
      <w:r w:rsidR="009B7B5E">
        <w:rPr>
          <w:rFonts w:hint="eastAsia"/>
        </w:rPr>
        <w:t>supervise</w:t>
      </w:r>
      <w:r w:rsidR="009B7B5E">
        <w:t xml:space="preserve"> </w:t>
      </w:r>
      <w:r>
        <w:t xml:space="preserve">more than eight </w:t>
      </w:r>
      <w:r w:rsidR="009B7B5E">
        <w:rPr>
          <w:rFonts w:hint="eastAsia"/>
        </w:rPr>
        <w:t>master</w:t>
      </w:r>
      <w:r w:rsidR="009B7B5E">
        <w:t>’</w:t>
      </w:r>
      <w:r w:rsidR="009B7B5E">
        <w:rPr>
          <w:rFonts w:hint="eastAsia"/>
        </w:rPr>
        <w:t>s degree</w:t>
      </w:r>
      <w:r>
        <w:t xml:space="preserve"> and </w:t>
      </w:r>
      <w:r w:rsidR="009B7B5E">
        <w:rPr>
          <w:rFonts w:hint="eastAsia"/>
        </w:rPr>
        <w:t>doctoral</w:t>
      </w:r>
      <w:r>
        <w:t xml:space="preserve"> students</w:t>
      </w:r>
      <w:r w:rsidR="009B7B5E">
        <w:rPr>
          <w:rFonts w:hint="eastAsia"/>
        </w:rPr>
        <w:t xml:space="preserve"> (including executive master</w:t>
      </w:r>
      <w:r w:rsidR="009B7B5E">
        <w:t>’</w:t>
      </w:r>
      <w:r w:rsidR="009B7B5E">
        <w:rPr>
          <w:rFonts w:hint="eastAsia"/>
        </w:rPr>
        <w:t>s degree students)</w:t>
      </w:r>
      <w:r>
        <w:t xml:space="preserve"> each school year in principle.</w:t>
      </w:r>
      <w:bookmarkStart w:id="0" w:name="_GoBack"/>
      <w:bookmarkEnd w:id="0"/>
    </w:p>
    <w:p w:rsidR="0038362A" w:rsidRPr="007D2B90" w:rsidRDefault="0038362A" w:rsidP="005C33B0">
      <w:pPr>
        <w:numPr>
          <w:ilvl w:val="0"/>
          <w:numId w:val="2"/>
        </w:numPr>
        <w:snapToGrid w:val="0"/>
        <w:spacing w:afterLines="50" w:after="180"/>
        <w:ind w:left="1418" w:hanging="338"/>
        <w:jc w:val="both"/>
      </w:pPr>
      <w:r>
        <w:t xml:space="preserve">If there are </w:t>
      </w:r>
      <w:r w:rsidR="009B7B5E">
        <w:rPr>
          <w:rFonts w:hint="eastAsia"/>
        </w:rPr>
        <w:t>master</w:t>
      </w:r>
      <w:r w:rsidR="009B7B5E">
        <w:t>’</w:t>
      </w:r>
      <w:r w:rsidR="009B7B5E">
        <w:rPr>
          <w:rFonts w:hint="eastAsia"/>
        </w:rPr>
        <w:t>s degree students</w:t>
      </w:r>
      <w:r>
        <w:t xml:space="preserve"> or </w:t>
      </w:r>
      <w:r w:rsidR="009B7B5E">
        <w:rPr>
          <w:rFonts w:hint="eastAsia"/>
        </w:rPr>
        <w:t xml:space="preserve">doctoral </w:t>
      </w:r>
      <w:r>
        <w:t xml:space="preserve">students without </w:t>
      </w:r>
      <w:r w:rsidR="00F42F5E">
        <w:rPr>
          <w:rFonts w:hint="eastAsia"/>
        </w:rPr>
        <w:t>supervisors</w:t>
      </w:r>
      <w:r w:rsidR="00F42F5E">
        <w:t xml:space="preserve"> </w:t>
      </w:r>
      <w:r>
        <w:t xml:space="preserve">after the regulation set forth in </w:t>
      </w:r>
      <w:r w:rsidR="00F42F5E">
        <w:rPr>
          <w:rFonts w:hint="eastAsia"/>
        </w:rPr>
        <w:t>A</w:t>
      </w:r>
      <w:r>
        <w:t>rticle</w:t>
      </w:r>
      <w:r w:rsidR="00F42F5E">
        <w:rPr>
          <w:rFonts w:hint="eastAsia"/>
        </w:rPr>
        <w:t xml:space="preserve"> II</w:t>
      </w:r>
      <w:r>
        <w:t xml:space="preserve"> is enforced, each department/institute shall establish its own </w:t>
      </w:r>
      <w:r w:rsidR="00F42F5E">
        <w:rPr>
          <w:rFonts w:hint="eastAsia"/>
        </w:rPr>
        <w:t xml:space="preserve">regulations </w:t>
      </w:r>
      <w:r>
        <w:t xml:space="preserve">to solve the issue. The </w:t>
      </w:r>
      <w:r w:rsidR="00F42F5E">
        <w:rPr>
          <w:rFonts w:hint="eastAsia"/>
        </w:rPr>
        <w:t>regulations</w:t>
      </w:r>
      <w:r>
        <w:t xml:space="preserve"> shall be presented to </w:t>
      </w:r>
      <w:r w:rsidR="00536E82">
        <w:rPr>
          <w:rFonts w:hint="eastAsia"/>
        </w:rPr>
        <w:t>a</w:t>
      </w:r>
      <w:r w:rsidR="00536E82">
        <w:t xml:space="preserve"> </w:t>
      </w:r>
      <w:r>
        <w:t xml:space="preserve">CSS </w:t>
      </w:r>
      <w:r w:rsidR="00F42F5E">
        <w:rPr>
          <w:rFonts w:hint="eastAsia"/>
        </w:rPr>
        <w:t>heads meeting</w:t>
      </w:r>
      <w:r>
        <w:t xml:space="preserve"> for </w:t>
      </w:r>
      <w:r w:rsidR="00F42F5E">
        <w:rPr>
          <w:rFonts w:hint="eastAsia"/>
        </w:rPr>
        <w:t>review</w:t>
      </w:r>
      <w:r>
        <w:t xml:space="preserve">. </w:t>
      </w:r>
    </w:p>
    <w:p w:rsidR="0038362A" w:rsidRDefault="0038362A" w:rsidP="005C33B0">
      <w:pPr>
        <w:numPr>
          <w:ilvl w:val="0"/>
          <w:numId w:val="2"/>
        </w:numPr>
        <w:snapToGrid w:val="0"/>
        <w:spacing w:afterLines="50" w:after="180"/>
        <w:ind w:left="1418" w:hanging="338"/>
        <w:jc w:val="both"/>
      </w:pPr>
      <w:r>
        <w:t xml:space="preserve">Appointment of </w:t>
      </w:r>
      <w:r w:rsidR="00F42F5E">
        <w:rPr>
          <w:rFonts w:hint="eastAsia"/>
        </w:rPr>
        <w:t>supervisors</w:t>
      </w:r>
      <w:r>
        <w:t xml:space="preserve"> for </w:t>
      </w:r>
      <w:r w:rsidR="00F42F5E">
        <w:rPr>
          <w:rFonts w:hint="eastAsia"/>
        </w:rPr>
        <w:t>master</w:t>
      </w:r>
      <w:r w:rsidR="00F42F5E">
        <w:t>’</w:t>
      </w:r>
      <w:r w:rsidR="00F42F5E">
        <w:rPr>
          <w:rFonts w:hint="eastAsia"/>
        </w:rPr>
        <w:t>s degree students</w:t>
      </w:r>
      <w:r>
        <w:t xml:space="preserve"> and </w:t>
      </w:r>
      <w:r w:rsidR="00F42F5E">
        <w:rPr>
          <w:rFonts w:hint="eastAsia"/>
        </w:rPr>
        <w:t xml:space="preserve">doctoral </w:t>
      </w:r>
      <w:r>
        <w:t xml:space="preserve">students </w:t>
      </w:r>
      <w:r w:rsidR="00536E82">
        <w:rPr>
          <w:rFonts w:hint="eastAsia"/>
        </w:rPr>
        <w:t>as well as</w:t>
      </w:r>
      <w:r>
        <w:t xml:space="preserve"> matters the</w:t>
      </w:r>
      <w:r w:rsidR="00536E82">
        <w:rPr>
          <w:rFonts w:hint="eastAsia"/>
        </w:rPr>
        <w:t xml:space="preserve"> present rules </w:t>
      </w:r>
      <w:r>
        <w:t>fail to cover shall be processed according to rel</w:t>
      </w:r>
      <w:r w:rsidR="00536E82">
        <w:rPr>
          <w:rFonts w:hint="eastAsia"/>
        </w:rPr>
        <w:t>evant</w:t>
      </w:r>
      <w:r>
        <w:t xml:space="preserve"> regulations established by the Ministry of Education and National Sun Yat-sen University. </w:t>
      </w:r>
    </w:p>
    <w:p w:rsidR="005C33B0" w:rsidRPr="00454CAB" w:rsidRDefault="005C33B0" w:rsidP="005C33B0">
      <w:pPr>
        <w:numPr>
          <w:ilvl w:val="0"/>
          <w:numId w:val="2"/>
        </w:numPr>
        <w:snapToGrid w:val="0"/>
        <w:spacing w:afterLines="50" w:after="180"/>
        <w:ind w:left="1418" w:hanging="338"/>
        <w:jc w:val="both"/>
      </w:pPr>
      <w:r w:rsidRPr="00454CAB">
        <w:t>This set of regulations shall be implemented following approval</w:t>
      </w:r>
      <w:r w:rsidR="00F42F5E">
        <w:rPr>
          <w:rFonts w:hint="eastAsia"/>
        </w:rPr>
        <w:t>s</w:t>
      </w:r>
      <w:r w:rsidRPr="00454CAB">
        <w:t xml:space="preserve"> of college </w:t>
      </w:r>
      <w:r w:rsidR="00F42F5E">
        <w:rPr>
          <w:rFonts w:hint="eastAsia"/>
        </w:rPr>
        <w:t>heads</w:t>
      </w:r>
      <w:r w:rsidRPr="00454CAB">
        <w:t xml:space="preserve"> meeting</w:t>
      </w:r>
      <w:r w:rsidR="00536E82">
        <w:rPr>
          <w:rFonts w:hint="eastAsia"/>
        </w:rPr>
        <w:t>s</w:t>
      </w:r>
      <w:r w:rsidR="00F42F5E">
        <w:rPr>
          <w:rFonts w:hint="eastAsia"/>
        </w:rPr>
        <w:t xml:space="preserve"> and academic affairs meeting</w:t>
      </w:r>
      <w:r w:rsidR="00536E82">
        <w:rPr>
          <w:rFonts w:hint="eastAsia"/>
        </w:rPr>
        <w:t>s</w:t>
      </w:r>
      <w:r w:rsidRPr="00454CAB">
        <w:t>. The same procedure shall be carried out when amendments are to be made.</w:t>
      </w:r>
    </w:p>
    <w:p w:rsidR="005C33B0" w:rsidRPr="005C33B0" w:rsidRDefault="005C33B0" w:rsidP="005C33B0">
      <w:pPr>
        <w:snapToGrid w:val="0"/>
        <w:spacing w:afterLines="50" w:after="180"/>
        <w:ind w:left="480" w:hangingChars="200" w:hanging="480"/>
        <w:jc w:val="both"/>
      </w:pPr>
    </w:p>
    <w:sectPr w:rsidR="005C33B0" w:rsidRPr="005C33B0" w:rsidSect="005C33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F3" w:rsidRDefault="005335F3" w:rsidP="005D7F9F">
      <w:r>
        <w:separator/>
      </w:r>
    </w:p>
  </w:endnote>
  <w:endnote w:type="continuationSeparator" w:id="0">
    <w:p w:rsidR="005335F3" w:rsidRDefault="005335F3" w:rsidP="005D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F3" w:rsidRDefault="005335F3" w:rsidP="005D7F9F">
      <w:r>
        <w:separator/>
      </w:r>
    </w:p>
  </w:footnote>
  <w:footnote w:type="continuationSeparator" w:id="0">
    <w:p w:rsidR="005335F3" w:rsidRDefault="005335F3" w:rsidP="005D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BA6"/>
    <w:multiLevelType w:val="hybridMultilevel"/>
    <w:tmpl w:val="52D04F52"/>
    <w:lvl w:ilvl="0" w:tplc="65E0C6F8">
      <w:start w:val="1"/>
      <w:numFmt w:val="upperRoman"/>
      <w:lvlText w:val="Article %1"/>
      <w:lvlJc w:val="right"/>
      <w:pPr>
        <w:ind w:left="480" w:hanging="480"/>
      </w:pPr>
      <w:rPr>
        <w:rFonts w:hint="eastAsia"/>
        <w:b/>
        <w:color w:val="0000CC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766EB3"/>
    <w:multiLevelType w:val="hybridMultilevel"/>
    <w:tmpl w:val="2B142BF2"/>
    <w:lvl w:ilvl="0" w:tplc="A40AB54E">
      <w:start w:val="1"/>
      <w:numFmt w:val="upperRoman"/>
      <w:lvlText w:val="Article %1."/>
      <w:lvlJc w:val="righ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trackRevisions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87D"/>
    <w:rsid w:val="000D0674"/>
    <w:rsid w:val="000E5D5B"/>
    <w:rsid w:val="00104C5C"/>
    <w:rsid w:val="0011264A"/>
    <w:rsid w:val="0017478C"/>
    <w:rsid w:val="001B1483"/>
    <w:rsid w:val="00232A52"/>
    <w:rsid w:val="00241E21"/>
    <w:rsid w:val="00245A3C"/>
    <w:rsid w:val="0025585A"/>
    <w:rsid w:val="002A40DE"/>
    <w:rsid w:val="00326069"/>
    <w:rsid w:val="0038362A"/>
    <w:rsid w:val="003868AD"/>
    <w:rsid w:val="00404031"/>
    <w:rsid w:val="005335F3"/>
    <w:rsid w:val="00536E82"/>
    <w:rsid w:val="005760D0"/>
    <w:rsid w:val="005C33B0"/>
    <w:rsid w:val="005D7F9F"/>
    <w:rsid w:val="0062087D"/>
    <w:rsid w:val="00646100"/>
    <w:rsid w:val="006D1D83"/>
    <w:rsid w:val="00793635"/>
    <w:rsid w:val="007C1952"/>
    <w:rsid w:val="007D2B90"/>
    <w:rsid w:val="008E0276"/>
    <w:rsid w:val="009B7B5E"/>
    <w:rsid w:val="00A454CC"/>
    <w:rsid w:val="00AE7F7F"/>
    <w:rsid w:val="00B50DDB"/>
    <w:rsid w:val="00BB4F68"/>
    <w:rsid w:val="00BC437B"/>
    <w:rsid w:val="00E245BE"/>
    <w:rsid w:val="00E60F45"/>
    <w:rsid w:val="00EA3F84"/>
    <w:rsid w:val="00F42F5E"/>
    <w:rsid w:val="00F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1E21"/>
    <w:rPr>
      <w:rFonts w:ascii="Arial" w:hAnsi="Arial" w:cs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a6"/>
    <w:uiPriority w:val="99"/>
    <w:rsid w:val="005D7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5D7F9F"/>
    <w:rPr>
      <w:kern w:val="2"/>
    </w:rPr>
  </w:style>
  <w:style w:type="paragraph" w:styleId="a7">
    <w:name w:val="footer"/>
    <w:basedOn w:val="a"/>
    <w:link w:val="a8"/>
    <w:uiPriority w:val="99"/>
    <w:rsid w:val="005D7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5D7F9F"/>
    <w:rPr>
      <w:kern w:val="2"/>
    </w:rPr>
  </w:style>
  <w:style w:type="paragraph" w:styleId="Web">
    <w:name w:val="Normal (Web)"/>
    <w:basedOn w:val="a"/>
    <w:uiPriority w:val="99"/>
    <w:rsid w:val="005C33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1239</Characters>
  <Application>Microsoft Office Word</Application>
  <DocSecurity>0</DocSecurity>
  <Lines>10</Lines>
  <Paragraphs>2</Paragraphs>
  <ScaleCrop>false</ScaleCrop>
  <Company>NSYSU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國立中山大學社會科學院教師指導碩、博士班學生論文人數上限辦法﹝草案﹞</dc:title>
  <dc:subject/>
  <dc:creator>hsux</dc:creator>
  <cp:keywords/>
  <dc:description/>
  <cp:lastModifiedBy>CC</cp:lastModifiedBy>
  <cp:revision>10</cp:revision>
  <cp:lastPrinted>2008-12-24T03:22:00Z</cp:lastPrinted>
  <dcterms:created xsi:type="dcterms:W3CDTF">2015-08-14T00:51:00Z</dcterms:created>
  <dcterms:modified xsi:type="dcterms:W3CDTF">2015-09-03T07:02:00Z</dcterms:modified>
</cp:coreProperties>
</file>